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EQUAL OPPORTUNITIES </w:t>
      </w:r>
    </w:p>
    <w:p w:rsidR="00000000" w:rsidDel="00000000" w:rsidP="00000000" w:rsidRDefault="00000000" w:rsidRPr="00000000" w14:paraId="00000002">
      <w:pPr>
        <w:pStyle w:val="Title"/>
        <w:pageBreakBefore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MONITORING FORM</w:t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ASSIST Sheffield confirms its commitment to a comprehensive policy on Equal Opportunities.To ensure that we have the most accurate information for this purpose it is important that all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applicants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complete the questionnaire below.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If you do not wish to complete a particular section of the questionnaire please leave it blank, but please ensure that you still return it with your application.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color w:val="00000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Responses will be treated in the strictest confidence.  We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take the protection of your data seriously and this information will be held anonymously on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confidential database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 used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statistical analysis only.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9"/>
          <w:szCs w:val="19"/>
          <w:vertAlign w:val="baseline"/>
          <w:rtl w:val="0"/>
        </w:rPr>
        <w:t xml:space="preserve">Please complete this form and return it with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ARE YOU;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GENDER 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tick one</w:t>
      </w:r>
    </w:p>
    <w:tbl>
      <w:tblPr>
        <w:tblStyle w:val="Table1"/>
        <w:tblW w:w="2998.0" w:type="dxa"/>
        <w:jc w:val="left"/>
        <w:tblInd w:w="-216.0" w:type="dxa"/>
        <w:tblLayout w:type="fixed"/>
        <w:tblLook w:val="0000"/>
      </w:tblPr>
      <w:tblGrid>
        <w:gridCol w:w="1908"/>
        <w:gridCol w:w="1090"/>
        <w:tblGridChange w:id="0">
          <w:tblGrid>
            <w:gridCol w:w="1908"/>
            <w:gridCol w:w="1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a) 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b) Femal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c) Non binary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Chosen not to 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AGE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tick one</w:t>
      </w:r>
    </w:p>
    <w:tbl>
      <w:tblPr>
        <w:tblStyle w:val="Table2"/>
        <w:tblW w:w="2998.0" w:type="dxa"/>
        <w:jc w:val="left"/>
        <w:tblInd w:w="-216.0" w:type="dxa"/>
        <w:tblLayout w:type="fixed"/>
        <w:tblLook w:val="0000"/>
      </w:tblPr>
      <w:tblGrid>
        <w:gridCol w:w="1908"/>
        <w:gridCol w:w="1090"/>
        <w:tblGridChange w:id="0">
          <w:tblGrid>
            <w:gridCol w:w="1908"/>
            <w:gridCol w:w="1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a) under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b) 16-25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c) 26-55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d) 56-64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e) 65+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Chosen not to   disclose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ETHNIC ORIGIN </w:t>
      </w:r>
    </w:p>
    <w:tbl>
      <w:tblPr>
        <w:tblStyle w:val="Table3"/>
        <w:tblW w:w="7678.0" w:type="dxa"/>
        <w:jc w:val="left"/>
        <w:tblInd w:w="-216.0" w:type="dxa"/>
        <w:tblLayout w:type="fixed"/>
        <w:tblLook w:val="0000"/>
      </w:tblPr>
      <w:tblGrid>
        <w:gridCol w:w="5508"/>
        <w:gridCol w:w="2170"/>
        <w:tblGridChange w:id="0">
          <w:tblGrid>
            <w:gridCol w:w="5508"/>
            <w:gridCol w:w="2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White - British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White - Irish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White - any other White background  (please state)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Mixed –White and Black Caribbean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Mixed –White and Black African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Mixed - White and Asian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Mixed - any other mixed background (please state)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Asian or Asian British-Indian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Asian or Asian British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Pakistani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Asian or Asian British- Bangladeshi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Asian or Asian British- any other Asian background (please state)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Black or Black British- African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Black or Black British- Caribbean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Black or Black British- any other Background     (please state)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Chinese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Other ethnic group (please state)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Chosen not to disclose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DISABILITY</w:t>
      </w:r>
    </w:p>
    <w:p w:rsidR="00000000" w:rsidDel="00000000" w:rsidP="00000000" w:rsidRDefault="00000000" w:rsidRPr="00000000" w14:paraId="0000004D">
      <w:pPr>
        <w:pageBreakBefore w:val="0"/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78.0" w:type="dxa"/>
        <w:jc w:val="left"/>
        <w:tblInd w:w="-216.0" w:type="dxa"/>
        <w:tblLayout w:type="fixed"/>
        <w:tblLook w:val="0000"/>
      </w:tblPr>
      <w:tblGrid>
        <w:gridCol w:w="5520"/>
        <w:gridCol w:w="2158"/>
        <w:tblGridChange w:id="0">
          <w:tblGrid>
            <w:gridCol w:w="5520"/>
            <w:gridCol w:w="2158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Do you consider yourself to 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have a disability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EMPLOYMENT STATUS</w:t>
      </w:r>
    </w:p>
    <w:p w:rsidR="00000000" w:rsidDel="00000000" w:rsidP="00000000" w:rsidRDefault="00000000" w:rsidRPr="00000000" w14:paraId="0000005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750.0" w:type="dxa"/>
        <w:jc w:val="left"/>
        <w:tblInd w:w="-216.0" w:type="dxa"/>
        <w:tblLayout w:type="fixed"/>
        <w:tblLook w:val="0000"/>
      </w:tblPr>
      <w:tblGrid>
        <w:gridCol w:w="4860"/>
        <w:gridCol w:w="2890"/>
        <w:tblGridChange w:id="0">
          <w:tblGrid>
            <w:gridCol w:w="4860"/>
            <w:gridCol w:w="28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Employed full time (or self employed)</w:t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Employed part time (or self employed)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Student/training scheme</w:t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Primary Carer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Sick/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Incapacity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Retired</w:t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  <w:rtl w:val="0"/>
              </w:rPr>
              <w:t xml:space="preserve">Never in paid employment</w:t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pStyle w:val="Heading6"/>
              <w:pageBreakBefore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Arial" w:cs="Arial" w:eastAsia="Arial" w:hAnsi="Arial"/>
                <w:color w:val="00000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How did you hear about this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ob? (Please Circle)</w:t>
      </w:r>
    </w:p>
    <w:p w:rsidR="00000000" w:rsidDel="00000000" w:rsidP="00000000" w:rsidRDefault="00000000" w:rsidRPr="00000000" w14:paraId="00000073">
      <w:pPr>
        <w:pageBreakBefore w:val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Newspaper / Radio</w:t>
        <w:tab/>
        <w:tab/>
        <w:tab/>
        <w:t xml:space="preserve">Friend / relative</w:t>
      </w:r>
    </w:p>
    <w:p w:rsidR="00000000" w:rsidDel="00000000" w:rsidP="00000000" w:rsidRDefault="00000000" w:rsidRPr="00000000" w14:paraId="0000007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SSIST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Literature / </w:t>
      </w:r>
      <w:r w:rsidDel="00000000" w:rsidR="00000000" w:rsidRPr="00000000">
        <w:rPr>
          <w:rFonts w:ascii="Arial" w:cs="Arial" w:eastAsia="Arial" w:hAnsi="Arial"/>
          <w:rtl w:val="0"/>
        </w:rPr>
        <w:t xml:space="preserve">Website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VAS Jobs</w:t>
      </w:r>
    </w:p>
    <w:p w:rsidR="00000000" w:rsidDel="00000000" w:rsidP="00000000" w:rsidRDefault="00000000" w:rsidRPr="00000000" w14:paraId="00000077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Jobcentre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I</w:t>
      </w: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ternet Search</w:t>
      </w:r>
    </w:p>
    <w:p w:rsidR="00000000" w:rsidDel="00000000" w:rsidP="00000000" w:rsidRDefault="00000000" w:rsidRPr="00000000" w14:paraId="0000007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CharityJob</w:t>
        <w:tab/>
        <w:tab/>
        <w:tab/>
        <w:tab/>
        <w:t xml:space="preserve">Guardian Jobs</w:t>
      </w:r>
    </w:p>
    <w:p w:rsidR="00000000" w:rsidDel="00000000" w:rsidP="00000000" w:rsidRDefault="00000000" w:rsidRPr="00000000" w14:paraId="0000007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Other, Please state.</w:t>
      </w:r>
    </w:p>
    <w:sectPr>
      <w:pgSz w:h="16838" w:w="11906" w:orient="portrait"/>
      <w:pgMar w:bottom="1440" w:top="1440" w:left="1800" w:right="180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spacing w:after="0" w:before="0" w:line="240" w:lineRule="auto"/>
      <w:ind w:left="432" w:right="0" w:hanging="43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spacing w:after="0" w:before="0" w:line="240" w:lineRule="auto"/>
      <w:ind w:left="576" w:right="0" w:hanging="576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spacing w:after="60" w:before="240" w:line="240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spacing w:after="0" w:before="0" w:line="240" w:lineRule="auto"/>
      <w:ind w:left="864" w:right="0" w:hanging="864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spacing w:after="0" w:before="0" w:line="240" w:lineRule="auto"/>
      <w:ind w:left="1008" w:right="0" w:hanging="1008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spacing w:after="0" w:before="0" w:line="240" w:lineRule="auto"/>
      <w:ind w:left="1152" w:right="0" w:hanging="1152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